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Calibri" w:hAnsi="Calibri"/>
          <w:sz w:val="20"/>
        </w:rPr>
        <w:t>Eliza Morgan</w:t>
        <w:br/>
        <w:t>Portland, Oregon | eliza.morgan@email.com | (555) 123-4567</w:t>
        <w:br/>
        <w:t>linkedin.com/in/elizamorgan | ORCID: 0000-0002-XXXX-XXXX</w:t>
      </w:r>
    </w:p>
    <w:p/>
    <w:p>
      <w:r>
        <w:rPr>
          <w:b/>
          <w:sz w:val="32"/>
        </w:rPr>
        <w:t>Professional Summary</w:t>
      </w:r>
    </w:p>
    <w:p>
      <w:r>
        <w:t>Conservation botanist with over a decade of experience leading ecological restoration projects, advancing rare plant propagation methods, and managing native plant programs across the Pacific Northwest. Proven record of scientific innovation, collaborative project leadership, and effective stakeholder engagement. Passionate about preserving botanical diversity through applied research, restoration, and public education.</w:t>
      </w:r>
    </w:p>
    <w:p>
      <w:r>
        <w:rPr>
          <w:b/>
          <w:sz w:val="32"/>
        </w:rPr>
        <w:t>Professional Experience</w:t>
      </w:r>
    </w:p>
    <w:p>
      <w:r>
        <w:rPr>
          <w:b/>
          <w:sz w:val="24"/>
        </w:rPr>
        <w:t>Senior Restoration Botanist</w:t>
      </w:r>
    </w:p>
    <w:p>
      <w:r>
        <w:t>Pacific Northwest Conservation Alliance, Portland, OR | June 2020 – Present</w:t>
      </w:r>
    </w:p>
    <w:p>
      <w:r>
        <w:t>- Directed restoration efforts across 2,000+ acres of degraded habitat with a focus on endangered plant communities.</w:t>
        <w:br/>
        <w:t>- Managed propagation and deployment of 75,000+ native plants annually.</w:t>
        <w:br/>
        <w:t>- Supervised and mentored a cross-functional team of botanists and technicians.</w:t>
        <w:br/>
        <w:t>- Secured $750,000+ in grant funding and led stakeholder engagement with tribal, governmental, and NGO partners.</w:t>
        <w:br/>
        <w:t>- Developed seeding and reintroduction techniques increasing native species diversity by 40%.</w:t>
      </w:r>
    </w:p>
    <w:p>
      <w:pPr>
        <w:pStyle w:val="ListBullet"/>
      </w:pPr>
      <w:r>
        <w:t>Key Projects &amp; Achievements:</w:t>
      </w:r>
    </w:p>
    <w:p>
      <w:r>
        <w:t>- Willamette Valley Prairie Restoration: Reintroduced 12 threatened species; 85% establishment success.</w:t>
      </w:r>
    </w:p>
    <w:p>
      <w:r>
        <w:t>- Mount Hood Meadow Rehabilitation: Reduced invasive cover by 90% post-wildfire.</w:t>
      </w:r>
    </w:p>
    <w:p>
      <w:r>
        <w:t>- Columbia River Gorge Rare Plant Recovery: Created new populations of 5 federally listed species.</w:t>
      </w:r>
    </w:p>
    <w:p>
      <w:r>
        <w:t>- Award: Excellence in Ecological Restoration, Society for Ecological Restoration (2023)</w:t>
      </w:r>
    </w:p>
    <w:p>
      <w:r>
        <w:t>- Media: Featured in OPB documentary on native plant conservation (2022)</w:t>
      </w:r>
    </w:p>
    <w:p>
      <w:r>
        <w:t>- Publications: 2 peer-reviewed articles on restoration innovations.</w:t>
      </w:r>
    </w:p>
    <w:p>
      <w:r>
        <w:rPr>
          <w:b/>
          <w:sz w:val="24"/>
        </w:rPr>
        <w:t>Plant Conservation Specialist</w:t>
      </w:r>
    </w:p>
    <w:p>
      <w:r>
        <w:t>Oregon Botanical Gardens, Portland, OR | April 2017 – May 2020</w:t>
      </w:r>
    </w:p>
    <w:p>
      <w:r>
        <w:t>- Led ex-situ conservation for 45 endangered Pacific Northwest plant species.</w:t>
        <w:br/>
        <w:t>- Developed genetic management protocols and created Oregon Botanical’s first dedicated conservation nursery.</w:t>
        <w:br/>
        <w:t>- Collaborated with the Center for Plant Conservation and state agencies on reintroduction planning.</w:t>
        <w:br/>
        <w:t>- Authored seed banking protocols adopted by three other institutions.</w:t>
      </w:r>
    </w:p>
    <w:p>
      <w:pPr>
        <w:pStyle w:val="ListBullet"/>
      </w:pPr>
      <w:r>
        <w:t>Key Contributions:</w:t>
      </w:r>
    </w:p>
    <w:p>
      <w:r>
        <w:t>- Propagated 3 species never before cultivated; pioneered tissue culture and seed treatments.</w:t>
      </w:r>
    </w:p>
    <w:p>
      <w:r>
        <w:t>- Developed Kincaid’s lupine protocol doubling germination success.</w:t>
      </w:r>
    </w:p>
    <w:p>
      <w:r>
        <w:t>- Designed alpine and serpentine plant displays for public education.</w:t>
      </w:r>
    </w:p>
    <w:p>
      <w:r>
        <w:t>- Award: Conservation Innovation Award, American Public Gardens Association (2019)</w:t>
      </w:r>
    </w:p>
    <w:p>
      <w:r>
        <w:rPr>
          <w:b/>
          <w:sz w:val="24"/>
        </w:rPr>
        <w:t>Research Assistant</w:t>
      </w:r>
    </w:p>
    <w:p>
      <w:r>
        <w:t>Institute for Applied Ecology, Corvallis, OR | January 2015 – March 2017</w:t>
      </w:r>
    </w:p>
    <w:p>
      <w:r>
        <w:t>- Conducted botanical field surveys, greenhouse propagation, and data analysis for native plant research projects.</w:t>
        <w:br/>
        <w:t>- Co-authored 3 peer-reviewed studies on prairie restoration, seed viability, and plant demography.</w:t>
        <w:br/>
        <w:t>- Supported endangered species monitoring and habitat restoration for the Fender’s blue butterfly.</w:t>
      </w:r>
    </w:p>
    <w:p>
      <w:pPr>
        <w:pStyle w:val="ListBullet"/>
      </w:pPr>
      <w:r>
        <w:t>Highlighted Projects:</w:t>
      </w:r>
    </w:p>
    <w:p>
      <w:r>
        <w:t>- Wet Prairie Restoration: Established 15 native species across experimental plots.</w:t>
      </w:r>
    </w:p>
    <w:p>
      <w:r>
        <w:t>- Seed Viability Studies: Tested dormancy-breaking treatments for 30+ species.</w:t>
      </w:r>
    </w:p>
    <w:p>
      <w:r>
        <w:t>- Publications:</w:t>
      </w:r>
    </w:p>
    <w:p>
      <w:r>
        <w:t xml:space="preserve">  - Morgan, E. et al. (2017). *Northwest Science*</w:t>
      </w:r>
    </w:p>
    <w:p>
      <w:r>
        <w:t xml:space="preserve">  - Morgan, E. et al. (2016). *Restoration Ecology*, *Native Plants Journal*</w:t>
      </w:r>
    </w:p>
    <w:p>
      <w:r>
        <w:rPr>
          <w:b/>
          <w:sz w:val="32"/>
        </w:rPr>
        <w:t>Education</w:t>
      </w:r>
    </w:p>
    <w:p>
      <w:r>
        <w:t>B.S. in Botany | Oregon State University, Corvallis, OR | Graduated: 2014</w:t>
      </w:r>
    </w:p>
    <w:p>
      <w:r>
        <w:rPr>
          <w:b/>
          <w:sz w:val="32"/>
        </w:rPr>
        <w:t>Skills &amp; Expertise</w:t>
      </w:r>
    </w:p>
    <w:p>
      <w:r>
        <w:t>- Native plant propagation &amp; nursery management</w:t>
        <w:br/>
        <w:t>- Ecological restoration &amp; reintroduction planning</w:t>
        <w:br/>
        <w:t>- Grant writing &amp; budget management</w:t>
        <w:br/>
        <w:t>- GIS &amp; GPS mapping | R statistical analysis</w:t>
        <w:br/>
        <w:t>- Team leadership &amp; staff mentoring</w:t>
        <w:br/>
        <w:t>- Science communication &amp; outreach</w:t>
      </w:r>
    </w:p>
    <w:p>
      <w:r>
        <w:rPr>
          <w:b/>
          <w:sz w:val="32"/>
        </w:rPr>
        <w:t>Professional Affiliations</w:t>
      </w:r>
    </w:p>
    <w:p>
      <w:r>
        <w:t>- Society for Ecological Restoration (SER)</w:t>
        <w:br/>
        <w:t>- American Public Gardens Association (APGA)</w:t>
        <w:br/>
        <w:t>- Center for Plant Conservation (CPC)</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